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数学建模与数学实验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中心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实验室安全工作计划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500" w:lineRule="exac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</w:rPr>
        <w:t>为深入贯彻落实教育部、省教厅关于高校实验室安全工作的系列重要决策和部署，深刻吸取事故教训，切实增强高校实验室安全管理能力和水平，保障校园安全稳定和师生生命安全，特制定以下计划。</w:t>
      </w:r>
    </w:p>
    <w:p>
      <w:pPr>
        <w:spacing w:line="500" w:lineRule="exact"/>
        <w:ind w:firstLine="567" w:firstLineChars="18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一、落实实验室安全体系搭建，完善实验室安全制度建设</w:t>
      </w:r>
    </w:p>
    <w:p>
      <w:pPr>
        <w:spacing w:line="500" w:lineRule="exact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（一）以实验室安全校级管理文件为依据，开展院级层面实验室安全相关制度专项检查，督促各教学单位完善院级层面实验室安全相关规章制度，建立各教学单位实验室安全责任体系。</w:t>
      </w:r>
    </w:p>
    <w:p>
      <w:pPr>
        <w:spacing w:line="500" w:lineRule="exact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（二）召开经济管理学院实验室安全管理工作会，督促各教学单位与各实验室签订安全责任书及教师、学生承诺书。</w:t>
      </w:r>
      <w:r>
        <w:rPr>
          <w:rFonts w:ascii="Calibri" w:hAnsi="Calibri" w:eastAsia="仿宋" w:cs="Calibri"/>
          <w:sz w:val="28"/>
          <w:szCs w:val="28"/>
        </w:rPr>
        <w:t> </w:t>
      </w:r>
    </w:p>
    <w:p>
      <w:pPr>
        <w:spacing w:line="50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二、做好组织保障，加强安全工作能力建设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（一）保障安全工作的经费投入，确保安全管理制度能够切实有效执行。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加强安全物质保障，配备必要的安全防护设施和器材，建立能够保障实验人员安全与健康的工作环境。加强跟踪调研，根据已到位安全设备实际使用情况及各教学单位需求，逐步完善安全防护设施和器材的配置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完善实验室安全管理信息化、智能化建设。以实验室综合管理系统为母板，建立危险品信息管理系统、实验室安全检查系统等，提升学校实验室安全管理的信息化水平，促进信息技术与实验室安全工作的深度融合。</w:t>
      </w:r>
      <w:r>
        <w:rPr>
          <w:rFonts w:ascii="Calibri" w:hAnsi="Calibri" w:eastAsia="仿宋" w:cs="Calibri"/>
          <w:sz w:val="28"/>
          <w:szCs w:val="28"/>
        </w:rPr>
        <w:t> </w:t>
      </w:r>
    </w:p>
    <w:p>
      <w:pPr>
        <w:spacing w:line="500" w:lineRule="exact"/>
        <w:ind w:firstLine="567" w:firstLineChars="18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三、开展实验室安全专项整治</w:t>
      </w:r>
    </w:p>
    <w:p>
      <w:pPr>
        <w:spacing w:line="500" w:lineRule="exact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建立全院危险源台账。对全院危险品进行排查，认真辨识涉及重大危险源的风险点，尤其是对仪器设备安全、水电安全、消防安全开展专项检查，建立高危品安全风险专项清单，切实做到底数清、情况明、管控严。</w:t>
      </w:r>
    </w:p>
    <w:p>
      <w:pPr>
        <w:spacing w:line="500" w:lineRule="exact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（二）开展实验室安全现场检查。对照教育部《高等学校实验室安全检查项目表（2019版）》，组织对本校各类实验室及相关场所的安全隐患进行“全过程、全要素、全覆盖”排查，对于危险源进行重点检查。</w:t>
      </w:r>
    </w:p>
    <w:p>
      <w:pPr>
        <w:spacing w:line="500" w:lineRule="exact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（三）根据教育部相关要求，结合校内实验室安全现场检查，开展实验室自查自纠工作，建立自查台账，逐条整改落实，并将自查自纠报告（包括自查方案、风险台账和整改情况）报送上级主管单位。</w:t>
      </w:r>
    </w:p>
    <w:p>
      <w:pPr>
        <w:spacing w:line="500" w:lineRule="exact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结合自查自纠检查结果，适时召开一次安全工作领导小组会，对照部署后续工作，进一步整改完善实验室安全管理工作，严格执行各个层面的安全规范管理，严格把关实验室安全三准入，即人员准入、物品准入、项目准入。不断总结经验成果，对前期工作进行“回头看”，形成工作长效机制，推进学校实验室安全建设工作。</w:t>
      </w:r>
    </w:p>
    <w:p>
      <w:pPr>
        <w:spacing w:line="500" w:lineRule="exact"/>
        <w:ind w:firstLine="567" w:firstLineChars="18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四、加强师生安全知识能力培训，加大实验室安全宣传力度</w:t>
      </w:r>
    </w:p>
    <w:p>
      <w:pPr>
        <w:spacing w:line="500" w:lineRule="exact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（一）建立实验室安全教育培训系统，重点扩展具有相应学科特点的安全知识，使安全培训专业性更强，知识面更广。</w:t>
      </w:r>
    </w:p>
    <w:p>
      <w:pPr>
        <w:spacing w:line="500" w:lineRule="exact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（二）组织实验室负责安全管理的人员参加实验室安全管理培训班，提升各级管理人员实验室安全管理专业素养和能力。</w:t>
      </w:r>
    </w:p>
    <w:p>
      <w:pPr>
        <w:spacing w:line="500" w:lineRule="exact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（三）开展安全事故应急演练，通过实际操作，增强师生安全意识，提高师生应急能力。</w:t>
      </w:r>
    </w:p>
    <w:p>
      <w:pPr>
        <w:spacing w:line="500" w:lineRule="exact"/>
        <w:ind w:firstLine="529" w:firstLineChars="18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（四）充分利用校园网络及QQ、微信等新媒体平台宣传实验室安全防护、危化品管理等相关知识，加大实验室安全宣传力度。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ind w:firstLine="5320" w:firstLineChars="19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经济管理学院</w:t>
      </w:r>
    </w:p>
    <w:p>
      <w:pPr>
        <w:pStyle w:val="4"/>
        <w:spacing w:before="0" w:beforeAutospacing="0" w:after="0" w:afterAutospacing="0" w:line="500" w:lineRule="exact"/>
        <w:ind w:firstLine="5040" w:firstLineChars="18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2022年3月1日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23096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0ZDY2YTY3NDk5YzYxZGQ4MWYwOTNjZGRmNDEwYTcifQ=="/>
  </w:docVars>
  <w:rsids>
    <w:rsidRoot w:val="00C440C6"/>
    <w:rsid w:val="000A378B"/>
    <w:rsid w:val="000F13E9"/>
    <w:rsid w:val="00127827"/>
    <w:rsid w:val="001F6D42"/>
    <w:rsid w:val="002E1EE7"/>
    <w:rsid w:val="00340406"/>
    <w:rsid w:val="003D1FA1"/>
    <w:rsid w:val="00432691"/>
    <w:rsid w:val="004B089A"/>
    <w:rsid w:val="00550331"/>
    <w:rsid w:val="006077DF"/>
    <w:rsid w:val="00654C78"/>
    <w:rsid w:val="006B787E"/>
    <w:rsid w:val="006C5E99"/>
    <w:rsid w:val="00731D5F"/>
    <w:rsid w:val="007326AB"/>
    <w:rsid w:val="00746892"/>
    <w:rsid w:val="007D519D"/>
    <w:rsid w:val="0080136B"/>
    <w:rsid w:val="009031CC"/>
    <w:rsid w:val="00907670"/>
    <w:rsid w:val="009D2025"/>
    <w:rsid w:val="00AA62FF"/>
    <w:rsid w:val="00B172F5"/>
    <w:rsid w:val="00B32A4D"/>
    <w:rsid w:val="00B84571"/>
    <w:rsid w:val="00BA1F5A"/>
    <w:rsid w:val="00C440C6"/>
    <w:rsid w:val="00D52D9F"/>
    <w:rsid w:val="00E15701"/>
    <w:rsid w:val="00E6191A"/>
    <w:rsid w:val="00EB355D"/>
    <w:rsid w:val="00F559E0"/>
    <w:rsid w:val="00F87B15"/>
    <w:rsid w:val="29DB17FB"/>
    <w:rsid w:val="5672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p"/>
    <w:basedOn w:val="1"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1038</Characters>
  <Lines>8</Lines>
  <Paragraphs>2</Paragraphs>
  <TotalTime>18</TotalTime>
  <ScaleCrop>false</ScaleCrop>
  <LinksUpToDate>false</LinksUpToDate>
  <CharactersWithSpaces>1218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2022-02-22T08:00:00Z</dcterms:created>
  <dc:creator>Leonarkov.C</dc:creator>
  <cp:lastModifiedBy>86158</cp:lastModifiedBy>
  <dcterms:modified xsi:type="dcterms:W3CDTF">2023-10-07T14:09:29Z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F94FA857041D4AF28FC62C5026966078</vt:lpwstr>
  </property>
</Properties>
</file>